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EC" w:rsidRPr="00BD23E4" w:rsidRDefault="005D31EC" w:rsidP="00BD23E4">
      <w:pPr>
        <w:suppressAutoHyphens/>
        <w:outlineLvl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ендер:  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UA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20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-2015-14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3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П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остачання дизельного палива з використанням паливних карток, або смарт карток, або паливних талонів і наявністю наступної мережі АЗС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.</w:t>
      </w:r>
      <w:r w:rsidRPr="00BD23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  <w:r w:rsidRPr="00BD23E4">
        <w:rPr>
          <w:rFonts w:ascii="Times New Roman" w:hAnsi="Times New Roman"/>
          <w:b/>
          <w:sz w:val="24"/>
          <w:szCs w:val="24"/>
          <w:lang w:val="ru-RU"/>
        </w:rPr>
        <w:t>Бюллетень №1</w:t>
      </w: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  <w:r w:rsidRPr="00BD23E4">
        <w:rPr>
          <w:rFonts w:ascii="Times New Roman" w:hAnsi="Times New Roman"/>
          <w:sz w:val="24"/>
          <w:szCs w:val="24"/>
          <w:lang w:val="ru-RU"/>
        </w:rPr>
        <w:t xml:space="preserve">Дата: </w:t>
      </w:r>
      <w:r w:rsidRPr="00BD23E4">
        <w:rPr>
          <w:rFonts w:ascii="Times New Roman" w:hAnsi="Times New Roman"/>
          <w:sz w:val="24"/>
          <w:szCs w:val="24"/>
          <w:lang w:val="ru-RU"/>
        </w:rPr>
        <w:t>25</w:t>
      </w:r>
      <w:r w:rsidRPr="00BD23E4">
        <w:rPr>
          <w:rFonts w:ascii="Times New Roman" w:hAnsi="Times New Roman"/>
          <w:sz w:val="24"/>
          <w:szCs w:val="24"/>
          <w:lang w:val="ru-RU"/>
        </w:rPr>
        <w:t>.0</w:t>
      </w:r>
      <w:r w:rsidRPr="00BD23E4">
        <w:rPr>
          <w:rFonts w:ascii="Times New Roman" w:hAnsi="Times New Roman"/>
          <w:sz w:val="24"/>
          <w:szCs w:val="24"/>
          <w:lang w:val="ru-RU"/>
        </w:rPr>
        <w:t>6</w:t>
      </w:r>
      <w:r w:rsidRPr="00BD23E4">
        <w:rPr>
          <w:rFonts w:ascii="Times New Roman" w:hAnsi="Times New Roman"/>
          <w:sz w:val="24"/>
          <w:szCs w:val="24"/>
          <w:lang w:val="ru-RU"/>
        </w:rPr>
        <w:t>.2015</w:t>
      </w: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D31EC" w:rsidRPr="00BD23E4" w:rsidRDefault="005D31EC" w:rsidP="005D31EC">
      <w:pPr>
        <w:jc w:val="both"/>
        <w:rPr>
          <w:rStyle w:val="hpsatn"/>
          <w:rFonts w:ascii="Times New Roman" w:hAnsi="Times New Roman"/>
          <w:sz w:val="24"/>
          <w:szCs w:val="24"/>
          <w:lang w:val="uk-UA"/>
        </w:rPr>
      </w:pPr>
      <w:r w:rsidRPr="00BD23E4">
        <w:rPr>
          <w:rFonts w:ascii="Times New Roman" w:hAnsi="Times New Roman"/>
          <w:sz w:val="24"/>
          <w:szCs w:val="24"/>
          <w:lang w:val="uk-UA"/>
        </w:rPr>
        <w:t xml:space="preserve">Згідно з Бюлетенем № 1 внесено наступні коректировки в Запит пропозицій </w:t>
      </w:r>
      <w:r w:rsidRPr="00BD23E4">
        <w:rPr>
          <w:rFonts w:ascii="Times New Roman" w:hAnsi="Times New Roman"/>
          <w:sz w:val="24"/>
          <w:szCs w:val="24"/>
        </w:rPr>
        <w:t>UA</w:t>
      </w:r>
      <w:r w:rsidRPr="00BD23E4">
        <w:rPr>
          <w:rFonts w:ascii="Times New Roman" w:hAnsi="Times New Roman"/>
          <w:sz w:val="24"/>
          <w:szCs w:val="24"/>
          <w:lang w:val="ru-RU"/>
        </w:rPr>
        <w:t xml:space="preserve">20-2015-143. </w:t>
      </w:r>
      <w:r w:rsidRPr="00BD23E4">
        <w:rPr>
          <w:rFonts w:ascii="Times New Roman" w:hAnsi="Times New Roman"/>
          <w:sz w:val="24"/>
          <w:szCs w:val="24"/>
          <w:lang w:val="uk-UA"/>
        </w:rPr>
        <w:t>Цей документ є невід</w:t>
      </w:r>
      <w:r w:rsidRPr="00BD23E4">
        <w:rPr>
          <w:rFonts w:ascii="Times New Roman" w:hAnsi="Times New Roman"/>
          <w:sz w:val="24"/>
          <w:szCs w:val="24"/>
          <w:lang w:val="ru-RU"/>
        </w:rPr>
        <w:t>’</w:t>
      </w:r>
      <w:r w:rsidRPr="00BD23E4">
        <w:rPr>
          <w:rFonts w:ascii="Times New Roman" w:hAnsi="Times New Roman"/>
          <w:sz w:val="24"/>
          <w:szCs w:val="24"/>
          <w:lang w:val="uk-UA"/>
        </w:rPr>
        <w:t xml:space="preserve">ємною частиною Запиту пропозицій </w:t>
      </w:r>
      <w:r w:rsidRPr="00BD23E4">
        <w:rPr>
          <w:rFonts w:ascii="Times New Roman" w:hAnsi="Times New Roman"/>
          <w:sz w:val="24"/>
          <w:szCs w:val="24"/>
        </w:rPr>
        <w:t>UA</w:t>
      </w:r>
      <w:r w:rsidRPr="00BD23E4">
        <w:rPr>
          <w:rFonts w:ascii="Times New Roman" w:hAnsi="Times New Roman"/>
          <w:sz w:val="24"/>
          <w:szCs w:val="24"/>
          <w:lang w:val="ru-RU"/>
        </w:rPr>
        <w:t>20-2015-143</w:t>
      </w:r>
      <w:r w:rsidRPr="00BD23E4">
        <w:rPr>
          <w:rFonts w:ascii="Times New Roman" w:hAnsi="Times New Roman"/>
          <w:sz w:val="24"/>
          <w:szCs w:val="24"/>
          <w:lang w:val="ru-RU"/>
        </w:rPr>
        <w:t xml:space="preserve"> на постачання 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дизельного палива з використанням паливних карток, або смарт карток, або паливних талонів і наявністю наступної мережі АЗС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.</w:t>
      </w:r>
    </w:p>
    <w:p w:rsidR="00BD23E4" w:rsidRPr="00BD23E4" w:rsidRDefault="00BD23E4" w:rsidP="005D31EC">
      <w:pPr>
        <w:jc w:val="both"/>
        <w:rPr>
          <w:rStyle w:val="hpsatn"/>
          <w:rFonts w:ascii="Times New Roman" w:hAnsi="Times New Roman"/>
          <w:sz w:val="24"/>
          <w:szCs w:val="24"/>
          <w:lang w:val="uk-UA"/>
        </w:rPr>
      </w:pPr>
    </w:p>
    <w:p w:rsidR="00BD23E4" w:rsidRPr="00BD23E4" w:rsidRDefault="00BD23E4" w:rsidP="005D31EC">
      <w:pPr>
        <w:jc w:val="both"/>
        <w:rPr>
          <w:rStyle w:val="hpsatn"/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560"/>
        <w:gridCol w:w="1260"/>
        <w:gridCol w:w="1217"/>
      </w:tblGrid>
      <w:tr w:rsidR="00BD23E4" w:rsidRPr="00BD23E4" w:rsidTr="006D4DEB">
        <w:trPr>
          <w:trHeight w:val="355"/>
        </w:trPr>
        <w:tc>
          <w:tcPr>
            <w:tcW w:w="110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Лот №</w:t>
            </w:r>
            <w:r w:rsidRPr="00BD23E4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Специфікація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Кількі</w:t>
            </w:r>
            <w:r w:rsidRPr="00BD23E4">
              <w:rPr>
                <w:rFonts w:ascii="Times New Roman" w:hAnsi="Times New Roman"/>
                <w:b/>
                <w:iCs/>
                <w:sz w:val="24"/>
                <w:szCs w:val="24"/>
              </w:rPr>
              <w:t>c</w:t>
            </w:r>
            <w:r w:rsidRPr="00BD23E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ть</w:t>
            </w:r>
          </w:p>
        </w:tc>
      </w:tr>
      <w:tr w:rsidR="00BD23E4" w:rsidRPr="00BD23E4" w:rsidTr="006D4DEB">
        <w:trPr>
          <w:trHeight w:val="416"/>
        </w:trPr>
        <w:tc>
          <w:tcPr>
            <w:tcW w:w="110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Наявність АЗС в Одесі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8400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літр</w:t>
            </w:r>
          </w:p>
        </w:tc>
      </w:tr>
      <w:tr w:rsidR="00BD23E4" w:rsidRPr="00BD23E4" w:rsidTr="006D4DEB">
        <w:trPr>
          <w:trHeight w:val="409"/>
        </w:trPr>
        <w:tc>
          <w:tcPr>
            <w:tcW w:w="110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Наявність АЗС в Котовську</w:t>
            </w:r>
            <w:r w:rsidRPr="00BD23E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(Одеська область)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8400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літр</w:t>
            </w:r>
          </w:p>
        </w:tc>
      </w:tr>
      <w:tr w:rsidR="00BD23E4" w:rsidRPr="00BD23E4" w:rsidTr="006D4DEB">
        <w:trPr>
          <w:trHeight w:val="415"/>
        </w:trPr>
        <w:tc>
          <w:tcPr>
            <w:tcW w:w="110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Наявність АЗС у місті Роздільна або Кучурган (Одеська область)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7000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літр</w:t>
            </w:r>
          </w:p>
        </w:tc>
      </w:tr>
      <w:tr w:rsidR="00BD23E4" w:rsidRPr="00BD23E4" w:rsidTr="006D4DEB">
        <w:trPr>
          <w:trHeight w:val="1412"/>
        </w:trPr>
        <w:tc>
          <w:tcPr>
            <w:tcW w:w="110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Наявність АЗС на автошляхах:</w:t>
            </w:r>
          </w:p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Одеса – Умань – Київ;</w:t>
            </w:r>
          </w:p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Одеса – Умань – Вінниця – Хмельницький;</w:t>
            </w:r>
          </w:p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Одеса – Умань – Немирів – Могилів-Подільський;</w:t>
            </w:r>
          </w:p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Одеса – Миколаїв – Кривий Ріг – Дніпропетровськ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</w:rPr>
              <w:t>4200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23E4" w:rsidRPr="00BD23E4" w:rsidRDefault="00BD23E4" w:rsidP="006D4DE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23E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літр</w:t>
            </w:r>
          </w:p>
        </w:tc>
      </w:tr>
    </w:tbl>
    <w:p w:rsidR="00BD23E4" w:rsidRPr="00BD23E4" w:rsidRDefault="00BD23E4" w:rsidP="005D31EC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31EC" w:rsidRPr="00BD23E4" w:rsidRDefault="005D31EC" w:rsidP="00BD23E4">
      <w:pPr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5D31EC" w:rsidRPr="008F3BE6" w:rsidRDefault="005D31EC" w:rsidP="005D31EC">
      <w:pPr>
        <w:rPr>
          <w:rFonts w:asciiTheme="majorHAnsi" w:hAnsiTheme="majorHAnsi" w:cs="Arial"/>
          <w:sz w:val="24"/>
          <w:szCs w:val="24"/>
          <w:lang w:val="ru-RU"/>
        </w:rPr>
      </w:pPr>
    </w:p>
    <w:p w:rsidR="005F524A" w:rsidRPr="005D31EC" w:rsidRDefault="005F524A" w:rsidP="005D31EC">
      <w:pPr>
        <w:rPr>
          <w:rFonts w:asciiTheme="majorHAnsi" w:hAnsiTheme="majorHAnsi" w:cs="Arial"/>
          <w:b/>
          <w:sz w:val="24"/>
          <w:szCs w:val="24"/>
          <w:lang w:val="ru-RU"/>
        </w:rPr>
      </w:pPr>
    </w:p>
    <w:sectPr w:rsidR="005F524A" w:rsidRPr="005D31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2070"/>
    <w:multiLevelType w:val="hybridMultilevel"/>
    <w:tmpl w:val="918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C5AAE"/>
    <w:rsid w:val="00505965"/>
    <w:rsid w:val="005D31EC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67DC"/>
    <w:rsid w:val="00993C9E"/>
    <w:rsid w:val="00AA71F8"/>
    <w:rsid w:val="00B806B6"/>
    <w:rsid w:val="00BD23E4"/>
    <w:rsid w:val="00BD7E83"/>
    <w:rsid w:val="00C62768"/>
    <w:rsid w:val="00EA0EDD"/>
    <w:rsid w:val="00EB7CF5"/>
    <w:rsid w:val="00EF0F93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5</cp:revision>
  <cp:lastPrinted>2014-12-01T12:11:00Z</cp:lastPrinted>
  <dcterms:created xsi:type="dcterms:W3CDTF">2015-05-19T13:43:00Z</dcterms:created>
  <dcterms:modified xsi:type="dcterms:W3CDTF">2015-06-25T16:25:00Z</dcterms:modified>
</cp:coreProperties>
</file>